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C3" w:rsidRPr="00861AC3" w:rsidRDefault="00861AC3" w:rsidP="00861AC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61A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Zasady finansowania i wypłaty stypendiów dla </w:t>
      </w:r>
      <w:r w:rsidR="00114AE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studentów na rok akademicki 2016/2017</w:t>
      </w:r>
    </w:p>
    <w:p w:rsidR="00861AC3" w:rsidRPr="00861AC3" w:rsidRDefault="00861AC3" w:rsidP="00861AC3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861AC3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 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Kandydatury i wysokość stypendium są zatwierdzane prze</w:t>
      </w:r>
      <w:r w:rsidR="00FC7BCE">
        <w:rPr>
          <w:rFonts w:ascii="Times New Roman" w:hAnsi="Times New Roman" w:cs="Times New Roman"/>
          <w:sz w:val="24"/>
          <w:szCs w:val="24"/>
          <w:lang w:eastAsia="pl-PL"/>
        </w:rPr>
        <w:t xml:space="preserve">z Komisję ds. Programu ERASMUS+ </w:t>
      </w:r>
      <w:bookmarkStart w:id="0" w:name="_GoBack"/>
      <w:bookmarkEnd w:id="0"/>
      <w:r w:rsidR="00FC7BCE">
        <w:rPr>
          <w:rFonts w:ascii="Times New Roman" w:hAnsi="Times New Roman" w:cs="Times New Roman"/>
          <w:sz w:val="24"/>
          <w:szCs w:val="24"/>
          <w:lang w:eastAsia="pl-PL"/>
        </w:rPr>
        <w:t xml:space="preserve">w skład której wchodzą: </w:t>
      </w:r>
      <w:r w:rsidR="00FC7BCE">
        <w:rPr>
          <w:rFonts w:ascii="Times New Roman" w:hAnsi="Times New Roman" w:cs="Times New Roman"/>
          <w:i/>
          <w:sz w:val="24"/>
          <w:szCs w:val="24"/>
          <w:lang w:eastAsia="pl-PL"/>
        </w:rPr>
        <w:t>Kierownik ds. współpracy z zagranicą, Pełnomocnik Rektora  ds.  Jakości Kształcenia  i Uczelniany Koordynator Erasmus+.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Około 2 tygodnie przed planowaną datą wyjazdu studenci podpisują z uczelnią macierzystą umowę stanowiącą podstawę do przekazania stypendium Erasmus+.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color w:val="333333"/>
          <w:sz w:val="24"/>
          <w:szCs w:val="24"/>
          <w:lang w:eastAsia="pl-PL"/>
        </w:rPr>
        <w:t>Stypendium przyznawane jest na okres pobytu w uczelni partnerskiej, obliczane z dokładnością do 1 dnia.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Stawki miesięczne stypendium są uzależnione od kraju docelowego i wynoszą: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Wysokość dofinansowania: studenci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2892"/>
        <w:gridCol w:w="3029"/>
      </w:tblGrid>
      <w:tr w:rsidR="00861AC3" w:rsidRPr="003C7A94" w:rsidTr="00861AC3">
        <w:trPr>
          <w:trHeight w:val="165"/>
        </w:trPr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Kraje   należące do danej grupy</w:t>
            </w:r>
          </w:p>
        </w:tc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Studia 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(€/m-c)*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ab/>
            </w:r>
          </w:p>
        </w:tc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Praktyka 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(€/m-c)  </w:t>
            </w:r>
          </w:p>
        </w:tc>
      </w:tr>
      <w:tr w:rsidR="00861AC3" w:rsidRPr="003C7A94" w:rsidTr="00861AC3">
        <w:trPr>
          <w:trHeight w:val="597"/>
        </w:trPr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Grupa 1 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–   Austria, Dania, Finlandia, Francja, Irlandia, Lichtenstein, Norwegia,   Szwecja, Wielka Brytania, Włochy</w:t>
            </w:r>
          </w:p>
        </w:tc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500 *</w:t>
            </w:r>
          </w:p>
        </w:tc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600</w:t>
            </w:r>
          </w:p>
        </w:tc>
      </w:tr>
      <w:tr w:rsidR="00861AC3" w:rsidRPr="003C7A94" w:rsidTr="00861AC3">
        <w:trPr>
          <w:trHeight w:val="813"/>
        </w:trPr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Grupa 2 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–   Belgia, Chorwacja, Cypr, Czechy, Grecja, Hiszpania, Holandia, Islandia,   Luksemburg, Niemcy, Portugalia, Słowenia, Turcja</w:t>
            </w:r>
          </w:p>
        </w:tc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400 *</w:t>
            </w:r>
          </w:p>
        </w:tc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500</w:t>
            </w:r>
          </w:p>
        </w:tc>
      </w:tr>
      <w:tr w:rsidR="00861AC3" w:rsidRPr="003C7A94" w:rsidTr="00861AC3">
        <w:trPr>
          <w:trHeight w:val="382"/>
        </w:trPr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Grupa 3 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–   Bułgaria, Estonia, Litwa, Łotwa, FYROM, Malta, Rumunia, Słowacja, Węgry</w:t>
            </w:r>
          </w:p>
        </w:tc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300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 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400</w:t>
            </w:r>
          </w:p>
        </w:tc>
      </w:tr>
    </w:tbl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i/>
          <w:iCs/>
          <w:color w:val="333333"/>
          <w:sz w:val="24"/>
          <w:szCs w:val="24"/>
          <w:lang w:eastAsia="pl-PL"/>
        </w:rPr>
        <w:t>* Osoby uprawnione do stypendium socjalnego - dodatkowo 200 euro miesięcznie – Uwaga! Tylko przy wyjazdach na studia!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 xml:space="preserve">Stypendium jest wypłacane po podpisaniu umowy przez studenta i </w:t>
      </w:r>
      <w:r w:rsidR="00A902D9">
        <w:rPr>
          <w:rFonts w:ascii="Times New Roman" w:hAnsi="Times New Roman" w:cs="Times New Roman"/>
          <w:sz w:val="24"/>
          <w:szCs w:val="24"/>
          <w:lang w:eastAsia="pl-PL"/>
        </w:rPr>
        <w:t>uczelnię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Sposób wypłaty stypendium określa umowa finansowa.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Ostateczna wysokość stypendium jest ustalana po powrocie studenta, na podstawie zaświadczenia wydanego przez uczelnię partnerską. W sytuacji, gdy okres pobytu podany w zaświadczeniu nie jest tożsamy z podanym w umowie, wysokość stypendium może ulec zmianie.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Otrzymane stypendium z budżetu Programu Erasmus+ jest przeznaczone na pokrycie dodatkowych a nie pełnych kosztów związanych z pobytem w uczelni partnerskiej.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Wypłata stypendium nastąpi zgodnie z umową finansową.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Okres pobytu za granicą jest obliczana na podstawie tzw. „</w:t>
      </w:r>
      <w:proofErr w:type="spellStart"/>
      <w:r w:rsidRPr="003C7A94">
        <w:rPr>
          <w:rFonts w:ascii="Times New Roman" w:hAnsi="Times New Roman" w:cs="Times New Roman"/>
          <w:sz w:val="24"/>
          <w:szCs w:val="24"/>
          <w:lang w:eastAsia="pl-PL"/>
        </w:rPr>
        <w:t>Confirmation</w:t>
      </w:r>
      <w:proofErr w:type="spellEnd"/>
      <w:r w:rsidRPr="003C7A94">
        <w:rPr>
          <w:rFonts w:ascii="Times New Roman" w:hAnsi="Times New Roman" w:cs="Times New Roman"/>
          <w:sz w:val="24"/>
          <w:szCs w:val="24"/>
          <w:lang w:eastAsia="pl-PL"/>
        </w:rPr>
        <w:t>” (Potwierdzenie okresu pobytu) z uczelni partnerskiej z określonymi datami pobytu.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Studenci, którzy wyjeżdżają na semestr zimowy mogą ubiegać się o przedłużenie pobytu na semestr letni. W tym celu należy: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 xml:space="preserve">uzyskać zgodę uczelni macierzystej (Koordynatora </w:t>
      </w:r>
      <w:r w:rsidR="00A902D9">
        <w:rPr>
          <w:rFonts w:ascii="Times New Roman" w:hAnsi="Times New Roman" w:cs="Times New Roman"/>
          <w:sz w:val="24"/>
          <w:szCs w:val="24"/>
          <w:lang w:eastAsia="pl-PL"/>
        </w:rPr>
        <w:t>Uczelnianego</w:t>
      </w:r>
      <w:r w:rsidRPr="003C7A94">
        <w:rPr>
          <w:rFonts w:ascii="Times New Roman" w:hAnsi="Times New Roman" w:cs="Times New Roman"/>
          <w:sz w:val="24"/>
          <w:szCs w:val="24"/>
          <w:lang w:eastAsia="pl-PL"/>
        </w:rPr>
        <w:t>);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uzyskać zgodę uczelni partnerskiej;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sporządzić Learning Agreement na II semestr.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 xml:space="preserve">Okres ten może być finansowany z budżetu Programu ERASMUS+ pod warunkiem posiadania przez Uczelnię wystarczających środków finansowych. Po pozytywnym rozpatrzeniu podania studenta o przedłużenie okresu nauki za granicą, podpisywany jest </w:t>
      </w:r>
      <w:r w:rsidRPr="003C7A9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aneks do umowy przedłużający pobyt i ewentualne przyznanie dodatkowych środków finansowych.</w:t>
      </w:r>
    </w:p>
    <w:p w:rsidR="001A6122" w:rsidRPr="003C7A94" w:rsidRDefault="00FC7BCE" w:rsidP="00861A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1A6122" w:rsidRPr="003C7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C3"/>
    <w:rsid w:val="00010B89"/>
    <w:rsid w:val="00114AE5"/>
    <w:rsid w:val="003C7A94"/>
    <w:rsid w:val="00861AC3"/>
    <w:rsid w:val="00907EEA"/>
    <w:rsid w:val="00A902D9"/>
    <w:rsid w:val="00F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AC3"/>
    <w:rPr>
      <w:b/>
      <w:bCs/>
    </w:rPr>
  </w:style>
  <w:style w:type="character" w:customStyle="1" w:styleId="apple-converted-space">
    <w:name w:val="apple-converted-space"/>
    <w:basedOn w:val="Domylnaczcionkaakapitu"/>
    <w:rsid w:val="00861AC3"/>
  </w:style>
  <w:style w:type="character" w:styleId="Uwydatnienie">
    <w:name w:val="Emphasis"/>
    <w:basedOn w:val="Domylnaczcionkaakapitu"/>
    <w:uiPriority w:val="20"/>
    <w:qFormat/>
    <w:rsid w:val="00861AC3"/>
    <w:rPr>
      <w:i/>
      <w:iCs/>
    </w:rPr>
  </w:style>
  <w:style w:type="paragraph" w:styleId="Bezodstpw">
    <w:name w:val="No Spacing"/>
    <w:uiPriority w:val="1"/>
    <w:qFormat/>
    <w:rsid w:val="00861A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AC3"/>
    <w:rPr>
      <w:b/>
      <w:bCs/>
    </w:rPr>
  </w:style>
  <w:style w:type="character" w:customStyle="1" w:styleId="apple-converted-space">
    <w:name w:val="apple-converted-space"/>
    <w:basedOn w:val="Domylnaczcionkaakapitu"/>
    <w:rsid w:val="00861AC3"/>
  </w:style>
  <w:style w:type="character" w:styleId="Uwydatnienie">
    <w:name w:val="Emphasis"/>
    <w:basedOn w:val="Domylnaczcionkaakapitu"/>
    <w:uiPriority w:val="20"/>
    <w:qFormat/>
    <w:rsid w:val="00861AC3"/>
    <w:rPr>
      <w:i/>
      <w:iCs/>
    </w:rPr>
  </w:style>
  <w:style w:type="paragraph" w:styleId="Bezodstpw">
    <w:name w:val="No Spacing"/>
    <w:uiPriority w:val="1"/>
    <w:qFormat/>
    <w:rsid w:val="00861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7</cp:revision>
  <dcterms:created xsi:type="dcterms:W3CDTF">2015-09-14T08:14:00Z</dcterms:created>
  <dcterms:modified xsi:type="dcterms:W3CDTF">2016-08-09T09:13:00Z</dcterms:modified>
</cp:coreProperties>
</file>